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margin" w:tblpY="1291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709"/>
        <w:gridCol w:w="425"/>
        <w:gridCol w:w="1134"/>
        <w:gridCol w:w="142"/>
        <w:gridCol w:w="1134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申报单位</w:t>
            </w:r>
          </w:p>
        </w:tc>
        <w:tc>
          <w:tcPr>
            <w:tcW w:w="653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邮  编</w:t>
            </w:r>
          </w:p>
        </w:tc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  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电  话</w:t>
            </w:r>
          </w:p>
        </w:tc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  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电  话</w:t>
            </w:r>
          </w:p>
        </w:tc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单位基本情况</w:t>
            </w:r>
          </w:p>
        </w:tc>
        <w:tc>
          <w:tcPr>
            <w:tcW w:w="6530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4"/>
              </w:rPr>
              <w:t>校企合作（产教融合）情况及主要措施</w:t>
            </w:r>
          </w:p>
        </w:tc>
        <w:tc>
          <w:tcPr>
            <w:tcW w:w="6530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（盖 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评审审核</w:t>
            </w:r>
          </w:p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（盖 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</w:tc>
      </w:tr>
    </w:tbl>
    <w:p>
      <w:pPr>
        <w:spacing w:line="560" w:lineRule="exact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</w:rPr>
      </w:pP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山东省校企合作（产教融合）示范单位</w:t>
      </w:r>
    </w:p>
    <w:p>
      <w:pPr>
        <w:jc w:val="center"/>
      </w:pP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申 报 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10D8"/>
    <w:rsid w:val="30011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2018-10-23T01:25:00Z</dcterms:created>
  <dc:creator>lenovo</dc:creator>
  <cp:lastModifiedBy>lenovo</cp:lastModifiedBy>
  <dcterms:modified xsi:type="dcterms:W3CDTF">2018-10-23T01:27:26Z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